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2BC" w:rsidRPr="002442BC" w:rsidRDefault="002442BC" w:rsidP="002442BC">
      <w:pPr>
        <w:spacing w:after="0"/>
        <w:jc w:val="center"/>
        <w:rPr>
          <w:b/>
          <w:color w:val="002060"/>
          <w:sz w:val="44"/>
        </w:rPr>
      </w:pPr>
      <w:r w:rsidRPr="002442BC">
        <w:rPr>
          <w:b/>
          <w:noProof/>
          <w:color w:val="002060"/>
          <w:sz w:val="44"/>
        </w:rPr>
        <w:drawing>
          <wp:anchor distT="0" distB="0" distL="114300" distR="114300" simplePos="0" relativeHeight="251658240" behindDoc="0" locked="0" layoutInCell="1" allowOverlap="1" wp14:anchorId="05A722A0" wp14:editId="77E800DB">
            <wp:simplePos x="0" y="0"/>
            <wp:positionH relativeFrom="column">
              <wp:posOffset>0</wp:posOffset>
            </wp:positionH>
            <wp:positionV relativeFrom="paragraph">
              <wp:posOffset>0</wp:posOffset>
            </wp:positionV>
            <wp:extent cx="790575" cy="8858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r with balloons.jpg"/>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790575" cy="885825"/>
                    </a:xfrm>
                    <a:prstGeom prst="rect">
                      <a:avLst/>
                    </a:prstGeom>
                  </pic:spPr>
                </pic:pic>
              </a:graphicData>
            </a:graphic>
            <wp14:sizeRelH relativeFrom="page">
              <wp14:pctWidth>0</wp14:pctWidth>
            </wp14:sizeRelH>
            <wp14:sizeRelV relativeFrom="page">
              <wp14:pctHeight>0</wp14:pctHeight>
            </wp14:sizeRelV>
          </wp:anchor>
        </w:drawing>
      </w:r>
      <w:r w:rsidRPr="002442BC">
        <w:rPr>
          <w:b/>
          <w:color w:val="002060"/>
          <w:sz w:val="44"/>
        </w:rPr>
        <w:t>The Good News</w:t>
      </w:r>
    </w:p>
    <w:p w:rsidR="002442BC" w:rsidRPr="002442BC" w:rsidRDefault="002442BC" w:rsidP="002442BC">
      <w:pPr>
        <w:spacing w:after="0"/>
        <w:jc w:val="center"/>
        <w:rPr>
          <w:b/>
          <w:color w:val="002060"/>
          <w:sz w:val="44"/>
        </w:rPr>
      </w:pPr>
      <w:r w:rsidRPr="002442BC">
        <w:rPr>
          <w:b/>
          <w:color w:val="002060"/>
          <w:sz w:val="44"/>
        </w:rPr>
        <w:t>November 2016 / Volume 2 / Issue 2</w:t>
      </w:r>
    </w:p>
    <w:p w:rsidR="002442BC" w:rsidRPr="002442BC" w:rsidRDefault="002442BC" w:rsidP="002442BC">
      <w:pPr>
        <w:spacing w:after="0"/>
        <w:jc w:val="center"/>
        <w:rPr>
          <w:color w:val="002060"/>
          <w:sz w:val="28"/>
        </w:rPr>
      </w:pPr>
      <w:r w:rsidRPr="002442BC">
        <w:rPr>
          <w:color w:val="002060"/>
          <w:sz w:val="28"/>
        </w:rPr>
        <w:t>November Is . . .</w:t>
      </w:r>
    </w:p>
    <w:p w:rsidR="002442BC" w:rsidRPr="002442BC" w:rsidRDefault="002442BC" w:rsidP="002442BC">
      <w:pPr>
        <w:spacing w:after="0"/>
        <w:jc w:val="center"/>
        <w:rPr>
          <w:color w:val="002060"/>
          <w:sz w:val="28"/>
        </w:rPr>
      </w:pPr>
      <w:r w:rsidRPr="002442BC">
        <w:rPr>
          <w:color w:val="002060"/>
          <w:sz w:val="28"/>
        </w:rPr>
        <w:t>American Diabetes Month</w:t>
      </w:r>
    </w:p>
    <w:p w:rsidR="002442BC" w:rsidRPr="002442BC" w:rsidRDefault="002442BC" w:rsidP="002442BC">
      <w:pPr>
        <w:spacing w:after="0"/>
        <w:jc w:val="center"/>
        <w:rPr>
          <w:color w:val="002060"/>
          <w:sz w:val="28"/>
        </w:rPr>
      </w:pPr>
      <w:r w:rsidRPr="002442BC">
        <w:rPr>
          <w:color w:val="002060"/>
          <w:sz w:val="28"/>
        </w:rPr>
        <w:t>Peanut Butter Lovers Month</w:t>
      </w:r>
    </w:p>
    <w:p w:rsidR="002442BC" w:rsidRPr="002442BC" w:rsidRDefault="002442BC" w:rsidP="002442BC">
      <w:pPr>
        <w:spacing w:after="0"/>
        <w:jc w:val="center"/>
        <w:rPr>
          <w:color w:val="002060"/>
          <w:sz w:val="28"/>
        </w:rPr>
      </w:pPr>
      <w:r w:rsidRPr="002442BC">
        <w:rPr>
          <w:color w:val="002060"/>
          <w:sz w:val="28"/>
        </w:rPr>
        <w:t>Sweet Potato Awareness Month</w:t>
      </w:r>
    </w:p>
    <w:p w:rsidR="002442BC" w:rsidRDefault="002442BC" w:rsidP="002442BC">
      <w:pPr>
        <w:spacing w:after="0"/>
      </w:pPr>
      <w:r>
        <w:t> </w:t>
      </w:r>
    </w:p>
    <w:p w:rsidR="002442BC" w:rsidRPr="002442BC" w:rsidRDefault="002442BC" w:rsidP="002442BC">
      <w:pPr>
        <w:spacing w:after="0"/>
        <w:rPr>
          <w:color w:val="002060"/>
        </w:rPr>
      </w:pPr>
      <w:r w:rsidRPr="002442BC">
        <w:rPr>
          <w:color w:val="002060"/>
        </w:rPr>
        <w:t>November 3 - Sandwich Day, November 6 - Daylight Savings Time Ends, November 11 - Veteran's Day, November 14 - World Diabetes Day, November 17 - Homemade Bread Day, November 17 - Take a Hike Day, November 18 - Office Closed in observance of Veteran's Day, November 24 &amp; 25 - Office Closed, November 24 - Thanksgiving, November 25 - National Parfait Day, November 29 - Chocolates Day.   </w:t>
      </w:r>
    </w:p>
    <w:p w:rsidR="002442BC" w:rsidRDefault="002442BC" w:rsidP="002442BC">
      <w:pPr>
        <w:spacing w:after="0"/>
        <w:rPr>
          <w:color w:val="002060"/>
        </w:rPr>
      </w:pPr>
      <w:r w:rsidRPr="002442BC">
        <w:rPr>
          <w:color w:val="002060"/>
        </w:rPr>
        <w:t xml:space="preserve">Source: http://food.unl.edu/fnh/april-food-calendar </w:t>
      </w:r>
    </w:p>
    <w:p w:rsidR="002442BC" w:rsidRPr="002442BC" w:rsidRDefault="002442BC" w:rsidP="002442BC">
      <w:pPr>
        <w:spacing w:after="0"/>
        <w:rPr>
          <w:color w:val="002060"/>
        </w:rPr>
      </w:pPr>
    </w:p>
    <w:p w:rsidR="002442BC" w:rsidRPr="002442BC" w:rsidRDefault="002442BC" w:rsidP="002442BC">
      <w:pPr>
        <w:spacing w:after="0"/>
        <w:jc w:val="center"/>
        <w:rPr>
          <w:b/>
          <w:color w:val="008000"/>
          <w:sz w:val="44"/>
        </w:rPr>
      </w:pPr>
      <w:r w:rsidRPr="002442BC">
        <w:rPr>
          <w:b/>
          <w:color w:val="008000"/>
          <w:sz w:val="44"/>
        </w:rPr>
        <w:t>Important Reminders</w:t>
      </w:r>
    </w:p>
    <w:p w:rsidR="002442BC" w:rsidRPr="002442BC" w:rsidRDefault="002442BC" w:rsidP="002442BC">
      <w:pPr>
        <w:spacing w:after="0"/>
        <w:jc w:val="center"/>
        <w:rPr>
          <w:b/>
          <w:color w:val="7030A0"/>
          <w:sz w:val="32"/>
        </w:rPr>
      </w:pPr>
      <w:proofErr w:type="spellStart"/>
      <w:r w:rsidRPr="002442BC">
        <w:rPr>
          <w:b/>
          <w:color w:val="7030A0"/>
          <w:sz w:val="32"/>
        </w:rPr>
        <w:t>Aeriel</w:t>
      </w:r>
      <w:proofErr w:type="spellEnd"/>
      <w:r w:rsidRPr="002442BC">
        <w:rPr>
          <w:b/>
          <w:color w:val="7030A0"/>
          <w:sz w:val="32"/>
        </w:rPr>
        <w:t xml:space="preserve"> Update</w:t>
      </w:r>
    </w:p>
    <w:p w:rsidR="002442BC" w:rsidRPr="002442BC" w:rsidRDefault="002442BC" w:rsidP="002442BC">
      <w:pPr>
        <w:spacing w:after="0"/>
        <w:rPr>
          <w:color w:val="7030A0"/>
          <w:sz w:val="24"/>
        </w:rPr>
      </w:pPr>
      <w:r w:rsidRPr="002442BC">
        <w:rPr>
          <w:color w:val="7030A0"/>
          <w:sz w:val="24"/>
        </w:rPr>
        <w:t xml:space="preserve">Thank you for your prayers.  </w:t>
      </w:r>
      <w:proofErr w:type="spellStart"/>
      <w:r w:rsidRPr="002442BC">
        <w:rPr>
          <w:color w:val="7030A0"/>
          <w:sz w:val="24"/>
        </w:rPr>
        <w:t>Aeriel</w:t>
      </w:r>
      <w:proofErr w:type="spellEnd"/>
      <w:r w:rsidRPr="002442BC">
        <w:rPr>
          <w:color w:val="7030A0"/>
          <w:sz w:val="24"/>
        </w:rPr>
        <w:t xml:space="preserve"> has completed a ten (10) session radiation treatment and she has started her chemo therapy sessions.  She's tired and not able to work right now.  The brain tumors caused vision problems, and so far the retina specialist said it looks like the tumors shrunk but they don't know how much of her vision will return or how long it will take.  We miss her, and we are training new employees to help out with processing claims.  </w:t>
      </w:r>
    </w:p>
    <w:p w:rsidR="002442BC" w:rsidRDefault="002442BC" w:rsidP="002442BC">
      <w:pPr>
        <w:spacing w:after="0"/>
      </w:pPr>
    </w:p>
    <w:p w:rsidR="002442BC" w:rsidRPr="006D403F" w:rsidRDefault="002442BC" w:rsidP="002442BC">
      <w:pPr>
        <w:spacing w:after="0"/>
        <w:jc w:val="center"/>
        <w:rPr>
          <w:b/>
          <w:color w:val="008000"/>
          <w:sz w:val="28"/>
        </w:rPr>
      </w:pPr>
      <w:r w:rsidRPr="006D403F">
        <w:rPr>
          <w:b/>
          <w:color w:val="008000"/>
          <w:sz w:val="28"/>
        </w:rPr>
        <w:t>Deadline for receiving the October claim and all supporting documentation is November 14th.  This is very early so please be sure to mail your claim in promptly.</w:t>
      </w:r>
    </w:p>
    <w:p w:rsidR="002442BC" w:rsidRPr="006D403F" w:rsidRDefault="002442BC" w:rsidP="002442BC">
      <w:pPr>
        <w:spacing w:after="0"/>
        <w:rPr>
          <w:sz w:val="28"/>
        </w:rPr>
      </w:pPr>
    </w:p>
    <w:p w:rsidR="002442BC" w:rsidRPr="002442BC" w:rsidRDefault="002442BC" w:rsidP="002442BC">
      <w:pPr>
        <w:spacing w:after="0"/>
        <w:jc w:val="center"/>
        <w:rPr>
          <w:b/>
          <w:sz w:val="32"/>
        </w:rPr>
      </w:pPr>
      <w:r w:rsidRPr="002442BC">
        <w:rPr>
          <w:b/>
          <w:sz w:val="32"/>
        </w:rPr>
        <w:t>Tentative Check Disbursement Dates</w:t>
      </w:r>
    </w:p>
    <w:p w:rsidR="002442BC" w:rsidRPr="002442BC" w:rsidRDefault="002442BC" w:rsidP="002442BC">
      <w:pPr>
        <w:spacing w:after="0"/>
        <w:rPr>
          <w:sz w:val="24"/>
        </w:rPr>
      </w:pPr>
      <w:r w:rsidRPr="002442BC">
        <w:rPr>
          <w:sz w:val="24"/>
        </w:rPr>
        <w:t>The following chart contains tentative dates that the reimbursement will be sent from JCFHA bank and the checks will be mailed on this date.</w:t>
      </w:r>
    </w:p>
    <w:p w:rsidR="002442BC" w:rsidRPr="007B1CFB" w:rsidRDefault="002442BC" w:rsidP="006D403F">
      <w:pPr>
        <w:spacing w:after="0"/>
        <w:ind w:firstLine="720"/>
        <w:rPr>
          <w:b/>
          <w:sz w:val="24"/>
        </w:rPr>
      </w:pPr>
      <w:r w:rsidRPr="007B1CFB">
        <w:rPr>
          <w:b/>
          <w:sz w:val="24"/>
        </w:rPr>
        <w:t>Claim Month</w:t>
      </w:r>
      <w:r w:rsidRPr="007B1CFB">
        <w:rPr>
          <w:b/>
          <w:sz w:val="24"/>
        </w:rPr>
        <w:tab/>
      </w:r>
      <w:r w:rsidRPr="007B1CFB">
        <w:rPr>
          <w:b/>
          <w:sz w:val="24"/>
        </w:rPr>
        <w:tab/>
        <w:t>Payment Date</w:t>
      </w:r>
      <w:r w:rsidRPr="007B1CFB">
        <w:rPr>
          <w:b/>
          <w:sz w:val="24"/>
        </w:rPr>
        <w:tab/>
      </w:r>
      <w:r w:rsidRPr="007B1CFB">
        <w:rPr>
          <w:b/>
          <w:sz w:val="24"/>
        </w:rPr>
        <w:tab/>
      </w:r>
      <w:r w:rsidRPr="007B1CFB">
        <w:rPr>
          <w:b/>
          <w:sz w:val="24"/>
        </w:rPr>
        <w:tab/>
      </w:r>
      <w:r w:rsidR="006D403F">
        <w:rPr>
          <w:b/>
          <w:sz w:val="24"/>
        </w:rPr>
        <w:tab/>
      </w:r>
      <w:r w:rsidRPr="007B1CFB">
        <w:rPr>
          <w:b/>
          <w:sz w:val="24"/>
        </w:rPr>
        <w:t>Claim Month</w:t>
      </w:r>
      <w:r w:rsidRPr="007B1CFB">
        <w:rPr>
          <w:b/>
          <w:sz w:val="24"/>
        </w:rPr>
        <w:tab/>
      </w:r>
      <w:r w:rsidRPr="007B1CFB">
        <w:rPr>
          <w:b/>
          <w:sz w:val="24"/>
        </w:rPr>
        <w:tab/>
        <w:t>Payment Date</w:t>
      </w:r>
    </w:p>
    <w:p w:rsidR="002442BC" w:rsidRPr="002442BC" w:rsidRDefault="007B1CFB" w:rsidP="006D403F">
      <w:pPr>
        <w:spacing w:after="0"/>
        <w:ind w:firstLine="720"/>
        <w:rPr>
          <w:sz w:val="24"/>
        </w:rPr>
      </w:pPr>
      <w:r>
        <w:rPr>
          <w:sz w:val="24"/>
        </w:rPr>
        <w:t>October 2016</w:t>
      </w:r>
      <w:r>
        <w:rPr>
          <w:sz w:val="24"/>
        </w:rPr>
        <w:tab/>
      </w:r>
      <w:r>
        <w:rPr>
          <w:sz w:val="24"/>
        </w:rPr>
        <w:tab/>
      </w:r>
      <w:r w:rsidR="002442BC" w:rsidRPr="002442BC">
        <w:rPr>
          <w:sz w:val="24"/>
        </w:rPr>
        <w:t>Nov. 23, 2016</w:t>
      </w:r>
      <w:r>
        <w:rPr>
          <w:sz w:val="24"/>
        </w:rPr>
        <w:tab/>
      </w:r>
      <w:r>
        <w:rPr>
          <w:sz w:val="24"/>
        </w:rPr>
        <w:tab/>
      </w:r>
      <w:r>
        <w:rPr>
          <w:sz w:val="24"/>
        </w:rPr>
        <w:tab/>
      </w:r>
      <w:r w:rsidR="006D403F">
        <w:rPr>
          <w:sz w:val="24"/>
        </w:rPr>
        <w:tab/>
      </w:r>
      <w:r w:rsidR="002442BC" w:rsidRPr="002442BC">
        <w:rPr>
          <w:sz w:val="24"/>
        </w:rPr>
        <w:t>November 2016</w:t>
      </w:r>
      <w:r>
        <w:rPr>
          <w:sz w:val="24"/>
        </w:rPr>
        <w:tab/>
      </w:r>
      <w:r w:rsidR="002442BC" w:rsidRPr="002442BC">
        <w:rPr>
          <w:sz w:val="24"/>
        </w:rPr>
        <w:t>Dec. 28, 2016</w:t>
      </w:r>
    </w:p>
    <w:p w:rsidR="002442BC" w:rsidRPr="002442BC" w:rsidRDefault="007B1CFB" w:rsidP="006D403F">
      <w:pPr>
        <w:spacing w:after="0"/>
        <w:ind w:firstLine="720"/>
        <w:rPr>
          <w:sz w:val="24"/>
        </w:rPr>
      </w:pPr>
      <w:r>
        <w:rPr>
          <w:sz w:val="24"/>
        </w:rPr>
        <w:t>December 2016</w:t>
      </w:r>
      <w:r>
        <w:rPr>
          <w:sz w:val="24"/>
        </w:rPr>
        <w:tab/>
      </w:r>
      <w:r w:rsidR="002442BC" w:rsidRPr="002442BC">
        <w:rPr>
          <w:sz w:val="24"/>
        </w:rPr>
        <w:t>Jan. 30, 2017</w:t>
      </w:r>
      <w:r>
        <w:rPr>
          <w:sz w:val="24"/>
        </w:rPr>
        <w:tab/>
      </w:r>
      <w:r>
        <w:rPr>
          <w:sz w:val="24"/>
        </w:rPr>
        <w:tab/>
      </w:r>
      <w:r>
        <w:rPr>
          <w:sz w:val="24"/>
        </w:rPr>
        <w:tab/>
      </w:r>
      <w:r w:rsidR="006D403F">
        <w:rPr>
          <w:sz w:val="24"/>
        </w:rPr>
        <w:tab/>
      </w:r>
      <w:r w:rsidR="002442BC" w:rsidRPr="002442BC">
        <w:rPr>
          <w:sz w:val="24"/>
        </w:rPr>
        <w:t>January 2017</w:t>
      </w:r>
      <w:r>
        <w:rPr>
          <w:sz w:val="24"/>
        </w:rPr>
        <w:tab/>
      </w:r>
      <w:r>
        <w:rPr>
          <w:sz w:val="24"/>
        </w:rPr>
        <w:tab/>
      </w:r>
      <w:r w:rsidR="002442BC" w:rsidRPr="002442BC">
        <w:rPr>
          <w:sz w:val="24"/>
        </w:rPr>
        <w:t>Feb. 27, 2017</w:t>
      </w:r>
    </w:p>
    <w:p w:rsidR="002442BC" w:rsidRPr="002442BC" w:rsidRDefault="007B1CFB" w:rsidP="006D403F">
      <w:pPr>
        <w:spacing w:after="0"/>
        <w:ind w:firstLine="720"/>
        <w:rPr>
          <w:sz w:val="24"/>
        </w:rPr>
      </w:pPr>
      <w:r>
        <w:rPr>
          <w:sz w:val="24"/>
        </w:rPr>
        <w:t>February 2017</w:t>
      </w:r>
      <w:r>
        <w:rPr>
          <w:sz w:val="24"/>
        </w:rPr>
        <w:tab/>
      </w:r>
      <w:r>
        <w:rPr>
          <w:sz w:val="24"/>
        </w:rPr>
        <w:tab/>
      </w:r>
      <w:r w:rsidR="002442BC" w:rsidRPr="002442BC">
        <w:rPr>
          <w:sz w:val="24"/>
        </w:rPr>
        <w:t>Mar. 31, 2017</w:t>
      </w:r>
      <w:r>
        <w:rPr>
          <w:sz w:val="24"/>
        </w:rPr>
        <w:tab/>
      </w:r>
      <w:r>
        <w:rPr>
          <w:sz w:val="24"/>
        </w:rPr>
        <w:tab/>
      </w:r>
      <w:r>
        <w:rPr>
          <w:sz w:val="24"/>
        </w:rPr>
        <w:tab/>
      </w:r>
      <w:r w:rsidR="006D403F">
        <w:rPr>
          <w:sz w:val="24"/>
        </w:rPr>
        <w:tab/>
      </w:r>
      <w:r w:rsidR="002442BC" w:rsidRPr="002442BC">
        <w:rPr>
          <w:sz w:val="24"/>
        </w:rPr>
        <w:t>March 2017</w:t>
      </w:r>
      <w:r>
        <w:rPr>
          <w:sz w:val="24"/>
        </w:rPr>
        <w:tab/>
      </w:r>
      <w:r>
        <w:rPr>
          <w:sz w:val="24"/>
        </w:rPr>
        <w:tab/>
      </w:r>
      <w:r w:rsidR="002442BC" w:rsidRPr="002442BC">
        <w:rPr>
          <w:sz w:val="24"/>
        </w:rPr>
        <w:t>April 28, 2017</w:t>
      </w:r>
    </w:p>
    <w:p w:rsidR="002442BC" w:rsidRPr="002442BC" w:rsidRDefault="007B1CFB" w:rsidP="006D403F">
      <w:pPr>
        <w:spacing w:after="0"/>
        <w:ind w:firstLine="720"/>
        <w:rPr>
          <w:sz w:val="24"/>
        </w:rPr>
      </w:pPr>
      <w:r>
        <w:rPr>
          <w:sz w:val="24"/>
        </w:rPr>
        <w:t>April 2017</w:t>
      </w:r>
      <w:r>
        <w:rPr>
          <w:sz w:val="24"/>
        </w:rPr>
        <w:tab/>
      </w:r>
      <w:r>
        <w:rPr>
          <w:sz w:val="24"/>
        </w:rPr>
        <w:tab/>
      </w:r>
      <w:r w:rsidR="002442BC" w:rsidRPr="002442BC">
        <w:rPr>
          <w:sz w:val="24"/>
        </w:rPr>
        <w:t>May 26, 2017</w:t>
      </w:r>
      <w:r>
        <w:rPr>
          <w:sz w:val="24"/>
        </w:rPr>
        <w:tab/>
      </w:r>
      <w:r>
        <w:rPr>
          <w:sz w:val="24"/>
        </w:rPr>
        <w:tab/>
      </w:r>
      <w:r>
        <w:rPr>
          <w:sz w:val="24"/>
        </w:rPr>
        <w:tab/>
      </w:r>
      <w:r w:rsidR="006D403F">
        <w:rPr>
          <w:sz w:val="24"/>
        </w:rPr>
        <w:tab/>
      </w:r>
      <w:r w:rsidR="002442BC" w:rsidRPr="002442BC">
        <w:rPr>
          <w:sz w:val="24"/>
        </w:rPr>
        <w:t>May 2017</w:t>
      </w:r>
      <w:r>
        <w:rPr>
          <w:sz w:val="24"/>
        </w:rPr>
        <w:tab/>
      </w:r>
      <w:r>
        <w:rPr>
          <w:sz w:val="24"/>
        </w:rPr>
        <w:tab/>
      </w:r>
      <w:r w:rsidR="002442BC" w:rsidRPr="002442BC">
        <w:rPr>
          <w:sz w:val="24"/>
        </w:rPr>
        <w:t>June 22, 2017</w:t>
      </w:r>
    </w:p>
    <w:p w:rsidR="002442BC" w:rsidRPr="002442BC" w:rsidRDefault="007B1CFB" w:rsidP="006D403F">
      <w:pPr>
        <w:spacing w:after="0"/>
        <w:ind w:firstLine="720"/>
        <w:rPr>
          <w:sz w:val="24"/>
        </w:rPr>
      </w:pPr>
      <w:r>
        <w:rPr>
          <w:sz w:val="24"/>
        </w:rPr>
        <w:t>June 2017</w:t>
      </w:r>
      <w:r>
        <w:rPr>
          <w:sz w:val="24"/>
        </w:rPr>
        <w:tab/>
      </w:r>
      <w:r>
        <w:rPr>
          <w:sz w:val="24"/>
        </w:rPr>
        <w:tab/>
      </w:r>
      <w:r w:rsidR="002442BC" w:rsidRPr="002442BC">
        <w:rPr>
          <w:sz w:val="24"/>
        </w:rPr>
        <w:t>July 28, 2017</w:t>
      </w:r>
      <w:r>
        <w:rPr>
          <w:sz w:val="24"/>
        </w:rPr>
        <w:tab/>
      </w:r>
      <w:r>
        <w:rPr>
          <w:sz w:val="24"/>
        </w:rPr>
        <w:tab/>
      </w:r>
      <w:r>
        <w:rPr>
          <w:sz w:val="24"/>
        </w:rPr>
        <w:tab/>
      </w:r>
      <w:r w:rsidR="006D403F">
        <w:rPr>
          <w:sz w:val="24"/>
        </w:rPr>
        <w:tab/>
      </w:r>
      <w:r w:rsidR="002442BC" w:rsidRPr="002442BC">
        <w:rPr>
          <w:sz w:val="24"/>
        </w:rPr>
        <w:t>July 2017</w:t>
      </w:r>
      <w:r>
        <w:rPr>
          <w:sz w:val="24"/>
        </w:rPr>
        <w:tab/>
      </w:r>
      <w:r>
        <w:rPr>
          <w:sz w:val="24"/>
        </w:rPr>
        <w:tab/>
      </w:r>
      <w:r w:rsidR="002442BC" w:rsidRPr="002442BC">
        <w:rPr>
          <w:sz w:val="24"/>
        </w:rPr>
        <w:t>Aug. 30, 2017</w:t>
      </w:r>
    </w:p>
    <w:p w:rsidR="002442BC" w:rsidRPr="002442BC" w:rsidRDefault="007B1CFB" w:rsidP="006D403F">
      <w:pPr>
        <w:spacing w:after="0"/>
        <w:ind w:firstLine="720"/>
        <w:rPr>
          <w:sz w:val="24"/>
        </w:rPr>
      </w:pPr>
      <w:r>
        <w:rPr>
          <w:sz w:val="24"/>
        </w:rPr>
        <w:t>August 2017</w:t>
      </w:r>
      <w:r>
        <w:rPr>
          <w:sz w:val="24"/>
        </w:rPr>
        <w:tab/>
      </w:r>
      <w:r>
        <w:rPr>
          <w:sz w:val="24"/>
        </w:rPr>
        <w:tab/>
      </w:r>
      <w:r w:rsidR="002442BC" w:rsidRPr="002442BC">
        <w:rPr>
          <w:sz w:val="24"/>
        </w:rPr>
        <w:t>Sept. 28, 2017</w:t>
      </w:r>
      <w:r>
        <w:rPr>
          <w:sz w:val="24"/>
        </w:rPr>
        <w:tab/>
      </w:r>
      <w:r>
        <w:rPr>
          <w:sz w:val="24"/>
        </w:rPr>
        <w:tab/>
      </w:r>
      <w:r>
        <w:rPr>
          <w:sz w:val="24"/>
        </w:rPr>
        <w:tab/>
      </w:r>
      <w:r w:rsidR="006D403F">
        <w:rPr>
          <w:sz w:val="24"/>
        </w:rPr>
        <w:tab/>
      </w:r>
      <w:r w:rsidR="002442BC" w:rsidRPr="002442BC">
        <w:rPr>
          <w:sz w:val="24"/>
        </w:rPr>
        <w:t>September 2017</w:t>
      </w:r>
      <w:r>
        <w:rPr>
          <w:sz w:val="24"/>
        </w:rPr>
        <w:tab/>
        <w:t>O</w:t>
      </w:r>
      <w:r w:rsidR="002442BC" w:rsidRPr="002442BC">
        <w:rPr>
          <w:sz w:val="24"/>
        </w:rPr>
        <w:t>ct. 27, 2017</w:t>
      </w:r>
    </w:p>
    <w:p w:rsidR="002442BC" w:rsidRPr="002442BC" w:rsidRDefault="002442BC" w:rsidP="006D403F">
      <w:pPr>
        <w:spacing w:after="0"/>
        <w:ind w:firstLine="720"/>
        <w:rPr>
          <w:sz w:val="24"/>
        </w:rPr>
      </w:pPr>
      <w:r w:rsidRPr="002442BC">
        <w:rPr>
          <w:sz w:val="24"/>
        </w:rPr>
        <w:t>October 2017</w:t>
      </w:r>
      <w:r w:rsidR="007B1CFB">
        <w:rPr>
          <w:sz w:val="24"/>
        </w:rPr>
        <w:tab/>
      </w:r>
      <w:r w:rsidR="007B1CFB">
        <w:rPr>
          <w:sz w:val="24"/>
        </w:rPr>
        <w:tab/>
      </w:r>
      <w:r w:rsidRPr="002442BC">
        <w:rPr>
          <w:sz w:val="24"/>
        </w:rPr>
        <w:t>Nov. 28, 2017</w:t>
      </w:r>
      <w:r w:rsidR="007B1CFB">
        <w:rPr>
          <w:sz w:val="24"/>
        </w:rPr>
        <w:tab/>
      </w:r>
      <w:r w:rsidR="007B1CFB">
        <w:rPr>
          <w:sz w:val="24"/>
        </w:rPr>
        <w:tab/>
      </w:r>
      <w:r w:rsidR="007B1CFB">
        <w:rPr>
          <w:sz w:val="24"/>
        </w:rPr>
        <w:tab/>
      </w:r>
      <w:r w:rsidR="006D403F">
        <w:rPr>
          <w:sz w:val="24"/>
        </w:rPr>
        <w:tab/>
      </w:r>
      <w:r w:rsidRPr="002442BC">
        <w:rPr>
          <w:sz w:val="24"/>
        </w:rPr>
        <w:t>November 2017</w:t>
      </w:r>
      <w:r w:rsidR="007B1CFB">
        <w:rPr>
          <w:sz w:val="24"/>
        </w:rPr>
        <w:tab/>
      </w:r>
      <w:r w:rsidRPr="002442BC">
        <w:rPr>
          <w:sz w:val="24"/>
        </w:rPr>
        <w:t>Dec. 28, 2017</w:t>
      </w:r>
    </w:p>
    <w:p w:rsidR="006D403F" w:rsidRDefault="006D403F" w:rsidP="007B1CFB">
      <w:pPr>
        <w:spacing w:after="0"/>
        <w:jc w:val="center"/>
        <w:rPr>
          <w:b/>
          <w:color w:val="002060"/>
          <w:sz w:val="32"/>
        </w:rPr>
      </w:pPr>
    </w:p>
    <w:p w:rsidR="006D403F" w:rsidRDefault="006D403F" w:rsidP="007B1CFB">
      <w:pPr>
        <w:spacing w:after="0"/>
        <w:jc w:val="center"/>
        <w:rPr>
          <w:b/>
          <w:color w:val="002060"/>
          <w:sz w:val="32"/>
        </w:rPr>
      </w:pPr>
    </w:p>
    <w:p w:rsidR="006D403F" w:rsidRDefault="006D403F" w:rsidP="007B1CFB">
      <w:pPr>
        <w:spacing w:after="0"/>
        <w:jc w:val="center"/>
        <w:rPr>
          <w:b/>
          <w:color w:val="002060"/>
          <w:sz w:val="32"/>
        </w:rPr>
      </w:pPr>
    </w:p>
    <w:p w:rsidR="002442BC" w:rsidRPr="007B1CFB" w:rsidRDefault="002442BC" w:rsidP="007B1CFB">
      <w:pPr>
        <w:spacing w:after="0"/>
        <w:jc w:val="center"/>
        <w:rPr>
          <w:b/>
          <w:color w:val="002060"/>
          <w:sz w:val="32"/>
        </w:rPr>
      </w:pPr>
      <w:r w:rsidRPr="007B1CFB">
        <w:rPr>
          <w:b/>
          <w:color w:val="002060"/>
          <w:sz w:val="32"/>
        </w:rPr>
        <w:lastRenderedPageBreak/>
        <w:t>Healthier Kansas Menus - CACFP</w:t>
      </w:r>
    </w:p>
    <w:p w:rsidR="002442BC" w:rsidRPr="007B1CFB" w:rsidRDefault="002442BC" w:rsidP="002442BC">
      <w:pPr>
        <w:spacing w:after="0"/>
        <w:rPr>
          <w:color w:val="002060"/>
        </w:rPr>
      </w:pPr>
      <w:r w:rsidRPr="007B1CFB">
        <w:rPr>
          <w:color w:val="002060"/>
        </w:rPr>
        <w:t>I thought the resource sounded awesome for you to bring up and use to help with menu planning.</w:t>
      </w:r>
    </w:p>
    <w:p w:rsidR="002442BC" w:rsidRPr="007B1CFB" w:rsidRDefault="002442BC" w:rsidP="002442BC">
      <w:pPr>
        <w:spacing w:after="0"/>
        <w:rPr>
          <w:color w:val="002060"/>
        </w:rPr>
      </w:pPr>
      <w:r w:rsidRPr="007B1CFB">
        <w:rPr>
          <w:color w:val="002060"/>
        </w:rPr>
        <w:t>Menu - Two 4-week seasonal cycle menus</w:t>
      </w:r>
    </w:p>
    <w:p w:rsidR="002442BC" w:rsidRPr="007B1CFB" w:rsidRDefault="002442BC" w:rsidP="002442BC">
      <w:pPr>
        <w:spacing w:after="0"/>
        <w:rPr>
          <w:color w:val="002060"/>
        </w:rPr>
      </w:pPr>
      <w:r w:rsidRPr="007B1CFB">
        <w:rPr>
          <w:color w:val="002060"/>
        </w:rPr>
        <w:t>Recipes</w:t>
      </w:r>
    </w:p>
    <w:p w:rsidR="002442BC" w:rsidRPr="007B1CFB" w:rsidRDefault="002442BC" w:rsidP="002442BC">
      <w:pPr>
        <w:spacing w:after="0"/>
        <w:rPr>
          <w:color w:val="002060"/>
        </w:rPr>
      </w:pPr>
      <w:r w:rsidRPr="007B1CFB">
        <w:rPr>
          <w:color w:val="002060"/>
        </w:rPr>
        <w:t>Purchasing, Preparation, and Serving Instructions</w:t>
      </w:r>
    </w:p>
    <w:p w:rsidR="002442BC" w:rsidRPr="007B1CFB" w:rsidRDefault="002442BC" w:rsidP="002442BC">
      <w:pPr>
        <w:spacing w:after="0"/>
        <w:rPr>
          <w:color w:val="002060"/>
        </w:rPr>
      </w:pPr>
      <w:r w:rsidRPr="007B1CFB">
        <w:rPr>
          <w:color w:val="002060"/>
        </w:rPr>
        <w:t>Production Records</w:t>
      </w:r>
    </w:p>
    <w:p w:rsidR="002442BC" w:rsidRPr="007B1CFB" w:rsidRDefault="002442BC" w:rsidP="002442BC">
      <w:pPr>
        <w:spacing w:after="0"/>
        <w:rPr>
          <w:color w:val="002060"/>
        </w:rPr>
      </w:pPr>
      <w:r w:rsidRPr="007B1CFB">
        <w:rPr>
          <w:color w:val="002060"/>
        </w:rPr>
        <w:t xml:space="preserve">Access at www.kn-eat.org Child &amp; Adult Care Food Program, Resources, </w:t>
      </w:r>
      <w:proofErr w:type="gramStart"/>
      <w:r w:rsidRPr="007B1CFB">
        <w:rPr>
          <w:color w:val="002060"/>
        </w:rPr>
        <w:t>Healthier</w:t>
      </w:r>
      <w:proofErr w:type="gramEnd"/>
      <w:r w:rsidRPr="007B1CFB">
        <w:rPr>
          <w:color w:val="002060"/>
        </w:rPr>
        <w:t xml:space="preserve"> Kansas Menus - CACFP</w:t>
      </w:r>
    </w:p>
    <w:p w:rsidR="002442BC" w:rsidRDefault="002442BC" w:rsidP="002442BC">
      <w:pPr>
        <w:spacing w:after="0"/>
        <w:rPr>
          <w:color w:val="002060"/>
        </w:rPr>
      </w:pPr>
      <w:r w:rsidRPr="007B1CFB">
        <w:rPr>
          <w:color w:val="002060"/>
        </w:rPr>
        <w:t>If you have been doing this a long time and would want to look at some of the ideas for menus they have put together or if you are new and would love to have someone else plan your menus, here it is. http://www.kn-eat.org/CACFP/CACFP_Menus/CACFP_Resources_HKM.html </w:t>
      </w:r>
    </w:p>
    <w:p w:rsidR="007B1CFB" w:rsidRPr="007B1CFB" w:rsidRDefault="007B1CFB" w:rsidP="002442BC">
      <w:pPr>
        <w:spacing w:after="0"/>
        <w:rPr>
          <w:color w:val="002060"/>
        </w:rPr>
      </w:pPr>
    </w:p>
    <w:p w:rsidR="002442BC" w:rsidRPr="007B1CFB" w:rsidRDefault="002442BC" w:rsidP="007B1CFB">
      <w:pPr>
        <w:spacing w:after="0"/>
        <w:jc w:val="center"/>
        <w:rPr>
          <w:color w:val="0070C0"/>
          <w:sz w:val="32"/>
        </w:rPr>
      </w:pPr>
      <w:r w:rsidRPr="007B1CFB">
        <w:rPr>
          <w:color w:val="0070C0"/>
          <w:sz w:val="32"/>
        </w:rPr>
        <w:t>YouTube Live Videos</w:t>
      </w:r>
    </w:p>
    <w:p w:rsidR="002442BC" w:rsidRDefault="002442BC" w:rsidP="002442BC">
      <w:pPr>
        <w:spacing w:after="0"/>
        <w:rPr>
          <w:color w:val="0070C0"/>
        </w:rPr>
      </w:pPr>
      <w:r w:rsidRPr="009236A7">
        <w:rPr>
          <w:color w:val="0070C0"/>
        </w:rPr>
        <w:t>Please send your questions in and I will answer them in a short video.  The videos from October are posted to the YouTube channel, and they are about the early implementation and the convenience product page.  To see the videos just go to youtube.com and search JCFHA, then click on the channel.  The video in November will come out after Thanksgiving.   </w:t>
      </w:r>
    </w:p>
    <w:p w:rsidR="002442BC" w:rsidRPr="009236A7" w:rsidRDefault="002442BC" w:rsidP="009236A7">
      <w:pPr>
        <w:spacing w:after="0"/>
        <w:jc w:val="center"/>
        <w:rPr>
          <w:b/>
        </w:rPr>
      </w:pPr>
      <w:r w:rsidRPr="009236A7">
        <w:rPr>
          <w:b/>
          <w:color w:val="008000"/>
          <w:sz w:val="44"/>
        </w:rPr>
        <w:t xml:space="preserve">What's </w:t>
      </w:r>
      <w:proofErr w:type="gramStart"/>
      <w:r w:rsidRPr="009236A7">
        <w:rPr>
          <w:b/>
          <w:color w:val="008000"/>
          <w:sz w:val="44"/>
        </w:rPr>
        <w:t>New</w:t>
      </w:r>
      <w:proofErr w:type="gramEnd"/>
    </w:p>
    <w:p w:rsidR="002442BC" w:rsidRPr="009236A7" w:rsidRDefault="002442BC" w:rsidP="009236A7">
      <w:pPr>
        <w:spacing w:after="0"/>
        <w:jc w:val="center"/>
        <w:rPr>
          <w:b/>
          <w:color w:val="C00000"/>
          <w:sz w:val="32"/>
        </w:rPr>
      </w:pPr>
      <w:r w:rsidRPr="009236A7">
        <w:rPr>
          <w:b/>
          <w:color w:val="C00000"/>
          <w:sz w:val="32"/>
        </w:rPr>
        <w:t>Servings versus Portions</w:t>
      </w:r>
    </w:p>
    <w:p w:rsidR="002442BC" w:rsidRPr="009236A7" w:rsidRDefault="002442BC" w:rsidP="002442BC">
      <w:pPr>
        <w:spacing w:after="0"/>
        <w:rPr>
          <w:color w:val="C00000"/>
        </w:rPr>
      </w:pPr>
      <w:r w:rsidRPr="009236A7">
        <w:rPr>
          <w:color w:val="C00000"/>
        </w:rPr>
        <w:t>Knowing the difference between a serving and a portion can help in planning and serving meals that meet the nutritional needs of young children, as well as the CACFP requirements.</w:t>
      </w:r>
    </w:p>
    <w:p w:rsidR="002442BC" w:rsidRPr="009236A7" w:rsidRDefault="002442BC" w:rsidP="002442BC">
      <w:pPr>
        <w:spacing w:after="0"/>
        <w:rPr>
          <w:color w:val="C00000"/>
        </w:rPr>
      </w:pPr>
    </w:p>
    <w:p w:rsidR="002442BC" w:rsidRPr="009236A7" w:rsidRDefault="002442BC" w:rsidP="002442BC">
      <w:pPr>
        <w:spacing w:after="0"/>
        <w:rPr>
          <w:color w:val="C00000"/>
        </w:rPr>
      </w:pPr>
      <w:r w:rsidRPr="009236A7">
        <w:rPr>
          <w:color w:val="C00000"/>
        </w:rPr>
        <w:t xml:space="preserve">A "serving" is the amount of food suggested in an educational tool such as </w:t>
      </w:r>
      <w:proofErr w:type="spellStart"/>
      <w:r w:rsidRPr="009236A7">
        <w:rPr>
          <w:color w:val="C00000"/>
        </w:rPr>
        <w:t>MyPlate</w:t>
      </w:r>
      <w:proofErr w:type="spellEnd"/>
      <w:r w:rsidRPr="009236A7">
        <w:rPr>
          <w:color w:val="C00000"/>
        </w:rPr>
        <w:t xml:space="preserve"> or on a food label.  A food label's Nutrition Facts reflect the serving amount listed on the package.  In most cases, the food label serving size is different from the CACFP serving size for young children, as food labels use a standard serving size for the general public; whereas, the serving sizes for the CACFP meal pattern increase by age group to meet nutritional needs of growing children. </w:t>
      </w:r>
    </w:p>
    <w:p w:rsidR="002442BC" w:rsidRPr="009236A7" w:rsidRDefault="002442BC" w:rsidP="002442BC">
      <w:pPr>
        <w:spacing w:after="0"/>
        <w:rPr>
          <w:color w:val="C00000"/>
        </w:rPr>
      </w:pPr>
    </w:p>
    <w:p w:rsidR="002442BC" w:rsidRPr="009236A7" w:rsidRDefault="002442BC" w:rsidP="002442BC">
      <w:pPr>
        <w:spacing w:after="0"/>
        <w:rPr>
          <w:color w:val="C00000"/>
        </w:rPr>
      </w:pPr>
      <w:r w:rsidRPr="009236A7">
        <w:rPr>
          <w:color w:val="C00000"/>
        </w:rPr>
        <w:t>A "portion" is the amount of food that one chooses to eat at any one time.  For example, a box of ready-to-eat cereal may list 1 cup as the serving size; however, if 1 1/2 cups are poured into a bowl that is known as a portion.  A child in care may self-serve a 1/4 cup serving of broccoli during family-style meal service, and take a second portion of broccoli when the bowl is passed again later.  The planned serving size was 1/4 cup, but the portion is the total amount the child took.</w:t>
      </w:r>
    </w:p>
    <w:p w:rsidR="002442BC" w:rsidRPr="009236A7" w:rsidRDefault="002442BC" w:rsidP="002442BC">
      <w:pPr>
        <w:spacing w:after="0"/>
        <w:rPr>
          <w:color w:val="C00000"/>
        </w:rPr>
      </w:pPr>
    </w:p>
    <w:p w:rsidR="002442BC" w:rsidRPr="009236A7" w:rsidRDefault="002442BC" w:rsidP="002442BC">
      <w:pPr>
        <w:spacing w:after="0"/>
        <w:rPr>
          <w:color w:val="C00000"/>
        </w:rPr>
      </w:pPr>
      <w:proofErr w:type="gramStart"/>
      <w:r w:rsidRPr="009236A7">
        <w:rPr>
          <w:color w:val="C00000"/>
        </w:rPr>
        <w:t>When planning menus to meet meal pattern requirements, use the age group specific CACFP serving sizes.</w:t>
      </w:r>
      <w:proofErr w:type="gramEnd"/>
      <w:r w:rsidRPr="009236A7">
        <w:rPr>
          <w:color w:val="C00000"/>
        </w:rPr>
        <w:t>  Be sure to know how serving sizes of a food or recipe compare to the CACFP requirements.  </w:t>
      </w:r>
    </w:p>
    <w:p w:rsidR="002442BC" w:rsidRDefault="002442BC" w:rsidP="002442BC">
      <w:pPr>
        <w:spacing w:after="0"/>
      </w:pPr>
      <w:r>
        <w:t>  </w:t>
      </w:r>
    </w:p>
    <w:p w:rsidR="002442BC" w:rsidRPr="009236A7" w:rsidRDefault="002442BC" w:rsidP="009236A7">
      <w:pPr>
        <w:spacing w:after="0"/>
        <w:jc w:val="center"/>
        <w:rPr>
          <w:b/>
          <w:color w:val="008000"/>
          <w:sz w:val="32"/>
        </w:rPr>
      </w:pPr>
      <w:r w:rsidRPr="009236A7">
        <w:rPr>
          <w:b/>
          <w:color w:val="008000"/>
          <w:sz w:val="32"/>
        </w:rPr>
        <w:t>Sweet Potato</w:t>
      </w:r>
    </w:p>
    <w:p w:rsidR="002442BC" w:rsidRPr="009236A7" w:rsidRDefault="002442BC" w:rsidP="009236A7">
      <w:pPr>
        <w:spacing w:after="0"/>
        <w:jc w:val="center"/>
        <w:rPr>
          <w:color w:val="008000"/>
          <w:sz w:val="28"/>
        </w:rPr>
      </w:pPr>
      <w:proofErr w:type="gramStart"/>
      <w:r w:rsidRPr="009236A7">
        <w:rPr>
          <w:color w:val="008000"/>
          <w:sz w:val="28"/>
        </w:rPr>
        <w:t>Selection.</w:t>
      </w:r>
      <w:proofErr w:type="gramEnd"/>
      <w:r w:rsidRPr="009236A7">
        <w:rPr>
          <w:color w:val="008000"/>
          <w:sz w:val="28"/>
        </w:rPr>
        <w:t xml:space="preserve"> </w:t>
      </w:r>
      <w:proofErr w:type="gramStart"/>
      <w:r w:rsidRPr="009236A7">
        <w:rPr>
          <w:color w:val="008000"/>
          <w:sz w:val="28"/>
        </w:rPr>
        <w:t>Storage.</w:t>
      </w:r>
      <w:proofErr w:type="gramEnd"/>
      <w:r w:rsidRPr="009236A7">
        <w:rPr>
          <w:color w:val="008000"/>
          <w:sz w:val="28"/>
        </w:rPr>
        <w:t xml:space="preserve">  </w:t>
      </w:r>
      <w:proofErr w:type="gramStart"/>
      <w:r w:rsidRPr="009236A7">
        <w:rPr>
          <w:color w:val="008000"/>
          <w:sz w:val="28"/>
        </w:rPr>
        <w:t>Nutrition.</w:t>
      </w:r>
      <w:proofErr w:type="gramEnd"/>
    </w:p>
    <w:p w:rsidR="002442BC" w:rsidRDefault="002442BC" w:rsidP="002442BC">
      <w:pPr>
        <w:spacing w:after="0"/>
      </w:pPr>
    </w:p>
    <w:p w:rsidR="002442BC" w:rsidRPr="009236A7" w:rsidRDefault="002442BC" w:rsidP="002442BC">
      <w:pPr>
        <w:spacing w:after="0"/>
        <w:rPr>
          <w:color w:val="008000"/>
        </w:rPr>
      </w:pPr>
      <w:r w:rsidRPr="009236A7">
        <w:rPr>
          <w:b/>
          <w:color w:val="008000"/>
        </w:rPr>
        <w:t>How to Select:</w:t>
      </w:r>
      <w:r w:rsidRPr="009236A7">
        <w:rPr>
          <w:color w:val="008000"/>
        </w:rPr>
        <w:t>  Choose firm, small-to-medium sized potatoes with sooth skin.  Avoid cracks, soft spots and blemishes.</w:t>
      </w:r>
    </w:p>
    <w:p w:rsidR="002442BC" w:rsidRPr="009236A7" w:rsidRDefault="002442BC" w:rsidP="002442BC">
      <w:pPr>
        <w:spacing w:after="0"/>
        <w:rPr>
          <w:color w:val="008000"/>
        </w:rPr>
      </w:pPr>
      <w:r w:rsidRPr="009236A7">
        <w:rPr>
          <w:b/>
          <w:color w:val="008000"/>
        </w:rPr>
        <w:t>How to Store:</w:t>
      </w:r>
      <w:r w:rsidRPr="009236A7">
        <w:rPr>
          <w:color w:val="008000"/>
        </w:rPr>
        <w:t>  Store sweet potatoes in a cool, dark, place for use within 3-5 weeks.</w:t>
      </w:r>
    </w:p>
    <w:p w:rsidR="002442BC" w:rsidRPr="009236A7" w:rsidRDefault="002442BC" w:rsidP="002442BC">
      <w:pPr>
        <w:spacing w:after="0"/>
        <w:rPr>
          <w:color w:val="008000"/>
        </w:rPr>
      </w:pPr>
      <w:r w:rsidRPr="009236A7">
        <w:rPr>
          <w:b/>
          <w:color w:val="008000"/>
        </w:rPr>
        <w:t>Nutrition Benefits:</w:t>
      </w:r>
      <w:r w:rsidRPr="009236A7">
        <w:rPr>
          <w:color w:val="008000"/>
        </w:rPr>
        <w:t>  Fat free, good source of dietary fiber and potassium, high in vitamin A and C.</w:t>
      </w:r>
    </w:p>
    <w:p w:rsidR="002442BC" w:rsidRPr="009236A7" w:rsidRDefault="002442BC" w:rsidP="002442BC">
      <w:pPr>
        <w:spacing w:after="0"/>
        <w:rPr>
          <w:color w:val="008000"/>
        </w:rPr>
      </w:pPr>
      <w:r w:rsidRPr="009236A7">
        <w:rPr>
          <w:color w:val="008000"/>
        </w:rPr>
        <w:t xml:space="preserve">https://snaped.fns.usda.gov/nutrition-through-seasons/seasonal-produce/sweet-potatoes-and-yams </w:t>
      </w:r>
    </w:p>
    <w:p w:rsidR="009236A7" w:rsidRDefault="009236A7" w:rsidP="002442BC">
      <w:pPr>
        <w:spacing w:after="0"/>
      </w:pPr>
    </w:p>
    <w:p w:rsidR="002442BC" w:rsidRPr="009236A7" w:rsidRDefault="002442BC" w:rsidP="009236A7">
      <w:pPr>
        <w:spacing w:after="0"/>
        <w:jc w:val="center"/>
        <w:rPr>
          <w:color w:val="002060"/>
          <w:sz w:val="44"/>
        </w:rPr>
      </w:pPr>
      <w:r w:rsidRPr="009236A7">
        <w:rPr>
          <w:color w:val="002060"/>
          <w:sz w:val="44"/>
        </w:rPr>
        <w:t>Get Moving</w:t>
      </w:r>
    </w:p>
    <w:p w:rsidR="002442BC" w:rsidRPr="009236A7" w:rsidRDefault="002442BC" w:rsidP="009236A7">
      <w:pPr>
        <w:spacing w:after="0"/>
        <w:jc w:val="center"/>
        <w:rPr>
          <w:color w:val="002060"/>
          <w:sz w:val="28"/>
        </w:rPr>
      </w:pPr>
      <w:r w:rsidRPr="009236A7">
        <w:rPr>
          <w:color w:val="002060"/>
          <w:sz w:val="28"/>
        </w:rPr>
        <w:t>Nature Hike with Children</w:t>
      </w:r>
    </w:p>
    <w:p w:rsidR="002442BC" w:rsidRPr="009236A7" w:rsidRDefault="002442BC" w:rsidP="002442BC">
      <w:pPr>
        <w:spacing w:after="0"/>
        <w:rPr>
          <w:color w:val="002060"/>
        </w:rPr>
      </w:pPr>
      <w:r w:rsidRPr="009236A7">
        <w:rPr>
          <w:color w:val="002060"/>
        </w:rPr>
        <w:t>Parents or providers can get their children out for a hike almost anywhere.  There are many ways to get children interested in exploring and active at the same time!</w:t>
      </w:r>
    </w:p>
    <w:p w:rsidR="002442BC" w:rsidRPr="009236A7" w:rsidRDefault="002442BC" w:rsidP="002442BC">
      <w:pPr>
        <w:spacing w:after="0"/>
        <w:rPr>
          <w:color w:val="002060"/>
        </w:rPr>
      </w:pPr>
      <w:r w:rsidRPr="009236A7">
        <w:rPr>
          <w:color w:val="002060"/>
        </w:rPr>
        <w:t>Find items that appeal to the 5 senses - make a list of what you find.</w:t>
      </w:r>
    </w:p>
    <w:p w:rsidR="002442BC" w:rsidRPr="009236A7" w:rsidRDefault="002442BC" w:rsidP="002442BC">
      <w:pPr>
        <w:spacing w:after="0"/>
        <w:rPr>
          <w:color w:val="002060"/>
        </w:rPr>
      </w:pPr>
      <w:r w:rsidRPr="009236A7">
        <w:rPr>
          <w:color w:val="002060"/>
        </w:rPr>
        <w:t>Take a leaf hike and collect as many different types of leaves as you can find.</w:t>
      </w:r>
    </w:p>
    <w:p w:rsidR="002442BC" w:rsidRPr="009236A7" w:rsidRDefault="002442BC" w:rsidP="002442BC">
      <w:pPr>
        <w:spacing w:after="0"/>
        <w:rPr>
          <w:color w:val="002060"/>
        </w:rPr>
      </w:pPr>
      <w:r w:rsidRPr="009236A7">
        <w:rPr>
          <w:color w:val="002060"/>
        </w:rPr>
        <w:t>Take a hike just to listen.  What sounds do you hear and what do you think made that sound?</w:t>
      </w:r>
    </w:p>
    <w:p w:rsidR="002442BC" w:rsidRDefault="002442BC" w:rsidP="002442BC">
      <w:pPr>
        <w:spacing w:after="0"/>
      </w:pPr>
      <w:r>
        <w:t> </w:t>
      </w:r>
    </w:p>
    <w:p w:rsidR="002442BC" w:rsidRPr="009236A7" w:rsidRDefault="002442BC" w:rsidP="009236A7">
      <w:pPr>
        <w:spacing w:after="0"/>
        <w:jc w:val="center"/>
        <w:rPr>
          <w:b/>
          <w:color w:val="0070C0"/>
          <w:sz w:val="44"/>
        </w:rPr>
      </w:pPr>
      <w:r w:rsidRPr="009236A7">
        <w:rPr>
          <w:b/>
          <w:color w:val="0070C0"/>
          <w:sz w:val="36"/>
        </w:rPr>
        <w:t>Midwest Dairy Debuts ten "bite size" recipe videos</w:t>
      </w:r>
    </w:p>
    <w:p w:rsidR="002442BC" w:rsidRPr="009236A7" w:rsidRDefault="002442BC" w:rsidP="002442BC">
      <w:pPr>
        <w:spacing w:after="0"/>
        <w:rPr>
          <w:color w:val="0070C0"/>
        </w:rPr>
      </w:pPr>
      <w:r w:rsidRPr="009236A7">
        <w:rPr>
          <w:color w:val="0070C0"/>
        </w:rPr>
        <w:t xml:space="preserve">Midwest Dairy's series of ten (10) short, "bite size" recipe videos feature dairy-infused recipes from Midwest Dairy.  Recipes range from pita pizza faces to fruit smoothies.  Check out the videos and consider sharing </w:t>
      </w:r>
      <w:r w:rsidR="002E762A">
        <w:rPr>
          <w:color w:val="0070C0"/>
        </w:rPr>
        <w:t xml:space="preserve">with </w:t>
      </w:r>
      <w:bookmarkStart w:id="0" w:name="_GoBack"/>
      <w:bookmarkEnd w:id="0"/>
      <w:r w:rsidRPr="009236A7">
        <w:rPr>
          <w:color w:val="0070C0"/>
        </w:rPr>
        <w:t>staff and families through social media pages like Twitter and Facebook.  Be sure to share with JCFHA.</w:t>
      </w:r>
    </w:p>
    <w:p w:rsidR="002442BC" w:rsidRPr="009236A7" w:rsidRDefault="002442BC" w:rsidP="002442BC">
      <w:pPr>
        <w:spacing w:after="0"/>
        <w:rPr>
          <w:color w:val="0070C0"/>
        </w:rPr>
      </w:pPr>
      <w:r w:rsidRPr="009236A7">
        <w:rPr>
          <w:color w:val="0070C0"/>
        </w:rPr>
        <w:t xml:space="preserve">https://www.youtube.com/playlist?list=PLGHALcHigFlQ1BDnBKu8SVxkUoCMs9y9a </w:t>
      </w:r>
    </w:p>
    <w:p w:rsidR="009236A7" w:rsidRDefault="009236A7" w:rsidP="002442BC">
      <w:pPr>
        <w:spacing w:after="0"/>
      </w:pPr>
    </w:p>
    <w:p w:rsidR="002442BC" w:rsidRPr="00477E45" w:rsidRDefault="002442BC" w:rsidP="009236A7">
      <w:pPr>
        <w:spacing w:after="0"/>
        <w:jc w:val="center"/>
        <w:rPr>
          <w:b/>
          <w:color w:val="008000"/>
          <w:sz w:val="44"/>
        </w:rPr>
      </w:pPr>
      <w:r w:rsidRPr="00477E45">
        <w:rPr>
          <w:b/>
          <w:color w:val="008000"/>
          <w:sz w:val="44"/>
        </w:rPr>
        <w:t>UP and Coming</w:t>
      </w:r>
    </w:p>
    <w:p w:rsidR="002442BC" w:rsidRPr="00477E45" w:rsidRDefault="002442BC" w:rsidP="00477E45">
      <w:pPr>
        <w:spacing w:after="0"/>
        <w:jc w:val="center"/>
        <w:rPr>
          <w:b/>
          <w:color w:val="7030A0"/>
          <w:sz w:val="32"/>
        </w:rPr>
      </w:pPr>
      <w:r w:rsidRPr="00477E45">
        <w:rPr>
          <w:b/>
          <w:color w:val="7030A0"/>
          <w:sz w:val="32"/>
        </w:rPr>
        <w:t xml:space="preserve">JC </w:t>
      </w:r>
      <w:proofErr w:type="spellStart"/>
      <w:r w:rsidRPr="00477E45">
        <w:rPr>
          <w:b/>
          <w:color w:val="7030A0"/>
          <w:sz w:val="32"/>
        </w:rPr>
        <w:t>Naz</w:t>
      </w:r>
      <w:proofErr w:type="spellEnd"/>
      <w:r w:rsidRPr="00477E45">
        <w:rPr>
          <w:b/>
          <w:color w:val="7030A0"/>
          <w:sz w:val="32"/>
        </w:rPr>
        <w:t xml:space="preserve"> Heaven's Path</w:t>
      </w:r>
    </w:p>
    <w:p w:rsidR="002442BC" w:rsidRPr="00477E45" w:rsidRDefault="002442BC" w:rsidP="002442BC">
      <w:pPr>
        <w:spacing w:after="0"/>
        <w:rPr>
          <w:color w:val="7030A0"/>
        </w:rPr>
      </w:pPr>
      <w:r w:rsidRPr="00477E45">
        <w:rPr>
          <w:color w:val="7030A0"/>
        </w:rPr>
        <w:t xml:space="preserve">Would you like to have a turkey with all the fixings for Thanksgiving?  JC </w:t>
      </w:r>
      <w:proofErr w:type="spellStart"/>
      <w:r w:rsidRPr="00477E45">
        <w:rPr>
          <w:color w:val="7030A0"/>
        </w:rPr>
        <w:t>Naz</w:t>
      </w:r>
      <w:proofErr w:type="spellEnd"/>
      <w:r w:rsidRPr="00477E45">
        <w:rPr>
          <w:color w:val="7030A0"/>
        </w:rPr>
        <w:t xml:space="preserve"> is giving away complete meals ready-to-cook.  Go to http://www.jcfamilyhomeassociation.com/whats-new for more information.  </w:t>
      </w:r>
    </w:p>
    <w:p w:rsidR="00477E45" w:rsidRDefault="00477E45" w:rsidP="002442BC">
      <w:pPr>
        <w:spacing w:after="0"/>
      </w:pPr>
    </w:p>
    <w:p w:rsidR="002442BC" w:rsidRPr="006D403F" w:rsidRDefault="002442BC" w:rsidP="006D403F">
      <w:pPr>
        <w:spacing w:after="0"/>
        <w:jc w:val="center"/>
        <w:rPr>
          <w:b/>
          <w:color w:val="C00000"/>
          <w:sz w:val="32"/>
        </w:rPr>
      </w:pPr>
      <w:r w:rsidRPr="006D403F">
        <w:rPr>
          <w:b/>
          <w:color w:val="C00000"/>
          <w:sz w:val="32"/>
        </w:rPr>
        <w:t>"Moo-</w:t>
      </w:r>
      <w:proofErr w:type="spellStart"/>
      <w:r w:rsidRPr="006D403F">
        <w:rPr>
          <w:b/>
          <w:color w:val="C00000"/>
          <w:sz w:val="32"/>
        </w:rPr>
        <w:t>ving</w:t>
      </w:r>
      <w:proofErr w:type="spellEnd"/>
      <w:r w:rsidRPr="006D403F">
        <w:rPr>
          <w:b/>
          <w:color w:val="C00000"/>
          <w:sz w:val="32"/>
        </w:rPr>
        <w:t>" Beyond Fruits and Vegetables</w:t>
      </w:r>
    </w:p>
    <w:p w:rsidR="002442BC" w:rsidRPr="006D403F" w:rsidRDefault="002442BC" w:rsidP="002442BC">
      <w:pPr>
        <w:spacing w:after="0"/>
        <w:rPr>
          <w:color w:val="C00000"/>
        </w:rPr>
      </w:pPr>
      <w:r w:rsidRPr="006D403F">
        <w:rPr>
          <w:color w:val="C00000"/>
        </w:rPr>
        <w:t xml:space="preserve">Fruits and Vegetables are often gateway products to farm-to-plate programs.  Many child nutrition programs are considering local meats and dairy products in program meals also!  In Kansas, to be served in child nutrition programs:  </w:t>
      </w:r>
    </w:p>
    <w:p w:rsidR="002442BC" w:rsidRPr="006D403F" w:rsidRDefault="002442BC" w:rsidP="002442BC">
      <w:pPr>
        <w:spacing w:after="0"/>
        <w:rPr>
          <w:color w:val="C00000"/>
        </w:rPr>
      </w:pPr>
      <w:r w:rsidRPr="006D403F">
        <w:rPr>
          <w:color w:val="C00000"/>
        </w:rPr>
        <w:t>Local agricultural products such as eggs, meat, poultry and milk must come from a licensed facility.</w:t>
      </w:r>
    </w:p>
    <w:p w:rsidR="002442BC" w:rsidRPr="006D403F" w:rsidRDefault="002442BC" w:rsidP="002442BC">
      <w:pPr>
        <w:spacing w:after="0"/>
        <w:rPr>
          <w:color w:val="C00000"/>
        </w:rPr>
      </w:pPr>
      <w:r w:rsidRPr="006D403F">
        <w:rPr>
          <w:color w:val="C00000"/>
        </w:rPr>
        <w:t xml:space="preserve">Livestock and poultry products must be slaughtered at a KDA or USDA inspected facility.  </w:t>
      </w:r>
    </w:p>
    <w:p w:rsidR="002442BC" w:rsidRPr="006D403F" w:rsidRDefault="002442BC" w:rsidP="002442BC">
      <w:pPr>
        <w:spacing w:after="0"/>
        <w:rPr>
          <w:color w:val="C00000"/>
        </w:rPr>
      </w:pPr>
      <w:r w:rsidRPr="006D403F">
        <w:rPr>
          <w:color w:val="C00000"/>
        </w:rPr>
        <w:t>Egg products (shell, liquid, frozen, dried) must be USDA inspected.</w:t>
      </w:r>
    </w:p>
    <w:p w:rsidR="002442BC" w:rsidRPr="006D403F" w:rsidRDefault="002442BC" w:rsidP="002442BC">
      <w:pPr>
        <w:spacing w:after="0"/>
        <w:rPr>
          <w:color w:val="C00000"/>
        </w:rPr>
      </w:pPr>
      <w:r w:rsidRPr="006D403F">
        <w:rPr>
          <w:color w:val="C00000"/>
        </w:rPr>
        <w:t>Milk must come from a licensed and inspected facility.  Liquid milk is tested several times in the supply chain and must be pasteurized.</w:t>
      </w:r>
    </w:p>
    <w:p w:rsidR="002442BC" w:rsidRPr="006D403F" w:rsidRDefault="002442BC" w:rsidP="002442BC">
      <w:pPr>
        <w:spacing w:after="0"/>
        <w:rPr>
          <w:color w:val="C00000"/>
        </w:rPr>
      </w:pPr>
      <w:r w:rsidRPr="006D403F">
        <w:rPr>
          <w:color w:val="C00000"/>
        </w:rPr>
        <w:t>Refer to www.kn-eat.org, Farm to School, for more information on using locally sourced foods in Child Nutrition Programs.</w:t>
      </w:r>
    </w:p>
    <w:p w:rsidR="006D403F" w:rsidRDefault="006D403F" w:rsidP="002442BC">
      <w:pPr>
        <w:spacing w:after="0"/>
      </w:pPr>
    </w:p>
    <w:p w:rsidR="002442BC" w:rsidRPr="00BD5EAE" w:rsidRDefault="002442BC" w:rsidP="00BD5EAE">
      <w:pPr>
        <w:spacing w:after="0"/>
        <w:jc w:val="center"/>
        <w:rPr>
          <w:b/>
          <w:color w:val="008000"/>
          <w:sz w:val="32"/>
        </w:rPr>
      </w:pPr>
      <w:r w:rsidRPr="00BD5EAE">
        <w:rPr>
          <w:b/>
          <w:color w:val="008000"/>
          <w:sz w:val="32"/>
        </w:rPr>
        <w:t>New Recipes, New Adventures!</w:t>
      </w:r>
    </w:p>
    <w:p w:rsidR="002442BC" w:rsidRPr="00BD5EAE" w:rsidRDefault="002442BC" w:rsidP="002442BC">
      <w:pPr>
        <w:spacing w:after="0"/>
        <w:rPr>
          <w:color w:val="008000"/>
        </w:rPr>
      </w:pPr>
      <w:r w:rsidRPr="00BD5EAE">
        <w:rPr>
          <w:color w:val="008000"/>
        </w:rPr>
        <w:t xml:space="preserve">Expand children's adventurous taste buds with new side dishes and entrees from Team Nutrition!  These custom-made, kid-tested, standardized recipes provide crediting information to help centers meet the current or upcoming meal pattern requirements.  The recipes are available in quantities of 25-50 servings and 50-100 servings.  In addition to these new recipes being standardized and credited, they provide more whole grains, beans and legumes, and dark green and red/orange vegetables.  I found the sauces, gravies, and seasoning mixes to be helpful, these recipes are designed for day care centers and schools, so watch the serving size and adjust accordingly.  </w:t>
      </w:r>
    </w:p>
    <w:p w:rsidR="002442BC" w:rsidRPr="00BD5EAE" w:rsidRDefault="002442BC" w:rsidP="002442BC">
      <w:pPr>
        <w:spacing w:after="0"/>
        <w:rPr>
          <w:color w:val="008000"/>
        </w:rPr>
      </w:pPr>
      <w:r w:rsidRPr="00BD5EAE">
        <w:rPr>
          <w:color w:val="008000"/>
        </w:rPr>
        <w:t>http://www.fns.usda.gov/usda-standardized-recipe</w:t>
      </w:r>
    </w:p>
    <w:p w:rsidR="00BD5EAE" w:rsidRDefault="00BD5EAE" w:rsidP="002442BC">
      <w:pPr>
        <w:spacing w:after="0"/>
      </w:pPr>
    </w:p>
    <w:p w:rsidR="00BD5EAE" w:rsidRDefault="00BD5EAE" w:rsidP="00BD5EAE">
      <w:pPr>
        <w:spacing w:after="0"/>
        <w:jc w:val="center"/>
        <w:rPr>
          <w:b/>
          <w:color w:val="0070C0"/>
          <w:sz w:val="32"/>
        </w:rPr>
      </w:pPr>
    </w:p>
    <w:p w:rsidR="002442BC" w:rsidRPr="00BD5EAE" w:rsidRDefault="002442BC" w:rsidP="00BD5EAE">
      <w:pPr>
        <w:spacing w:after="0"/>
        <w:jc w:val="center"/>
        <w:rPr>
          <w:b/>
          <w:color w:val="0070C0"/>
          <w:sz w:val="32"/>
        </w:rPr>
      </w:pPr>
      <w:r w:rsidRPr="00BD5EAE">
        <w:rPr>
          <w:b/>
          <w:color w:val="0070C0"/>
          <w:sz w:val="32"/>
        </w:rPr>
        <w:lastRenderedPageBreak/>
        <w:t>Program Renewal Packets October 2016</w:t>
      </w:r>
    </w:p>
    <w:p w:rsidR="002442BC" w:rsidRPr="00BD5EAE" w:rsidRDefault="002442BC" w:rsidP="00BD5EAE">
      <w:pPr>
        <w:pStyle w:val="ListParagraph"/>
        <w:numPr>
          <w:ilvl w:val="0"/>
          <w:numId w:val="1"/>
        </w:numPr>
        <w:spacing w:after="0"/>
        <w:rPr>
          <w:color w:val="0070C0"/>
        </w:rPr>
      </w:pPr>
      <w:r w:rsidRPr="00BD5EAE">
        <w:rPr>
          <w:color w:val="0070C0"/>
        </w:rPr>
        <w:t>Civil Rights</w:t>
      </w:r>
    </w:p>
    <w:p w:rsidR="002442BC" w:rsidRPr="00BD5EAE" w:rsidRDefault="002442BC" w:rsidP="00BD5EAE">
      <w:pPr>
        <w:pStyle w:val="ListParagraph"/>
        <w:numPr>
          <w:ilvl w:val="0"/>
          <w:numId w:val="1"/>
        </w:numPr>
        <w:spacing w:after="0"/>
        <w:rPr>
          <w:color w:val="0070C0"/>
        </w:rPr>
      </w:pPr>
      <w:r w:rsidRPr="00BD5EAE">
        <w:rPr>
          <w:color w:val="0070C0"/>
        </w:rPr>
        <w:t>Appeal Process</w:t>
      </w:r>
    </w:p>
    <w:p w:rsidR="002442BC" w:rsidRPr="00BD5EAE" w:rsidRDefault="002442BC" w:rsidP="00BD5EAE">
      <w:pPr>
        <w:pStyle w:val="ListParagraph"/>
        <w:numPr>
          <w:ilvl w:val="0"/>
          <w:numId w:val="1"/>
        </w:numPr>
        <w:spacing w:after="0"/>
        <w:rPr>
          <w:color w:val="0070C0"/>
        </w:rPr>
      </w:pPr>
      <w:r w:rsidRPr="00BD5EAE">
        <w:rPr>
          <w:color w:val="0070C0"/>
        </w:rPr>
        <w:t>Commitment Page (CN Label Products)</w:t>
      </w:r>
    </w:p>
    <w:p w:rsidR="002442BC" w:rsidRPr="00BD5EAE" w:rsidRDefault="002442BC" w:rsidP="00BD5EAE">
      <w:pPr>
        <w:pStyle w:val="ListParagraph"/>
        <w:numPr>
          <w:ilvl w:val="0"/>
          <w:numId w:val="1"/>
        </w:numPr>
        <w:spacing w:after="0"/>
        <w:rPr>
          <w:color w:val="0070C0"/>
        </w:rPr>
      </w:pPr>
      <w:r w:rsidRPr="00BD5EAE">
        <w:rPr>
          <w:color w:val="0070C0"/>
        </w:rPr>
        <w:t>Early implementation information</w:t>
      </w:r>
    </w:p>
    <w:p w:rsidR="002442BC" w:rsidRPr="00BD5EAE" w:rsidRDefault="002442BC" w:rsidP="00BD5EAE">
      <w:pPr>
        <w:pStyle w:val="ListParagraph"/>
        <w:numPr>
          <w:ilvl w:val="0"/>
          <w:numId w:val="1"/>
        </w:numPr>
        <w:spacing w:after="0"/>
        <w:rPr>
          <w:color w:val="0070C0"/>
        </w:rPr>
      </w:pPr>
      <w:r w:rsidRPr="00BD5EAE">
        <w:rPr>
          <w:color w:val="0070C0"/>
        </w:rPr>
        <w:t>Electronic Certification Page (optional)</w:t>
      </w:r>
    </w:p>
    <w:p w:rsidR="002442BC" w:rsidRPr="00BD5EAE" w:rsidRDefault="002442BC" w:rsidP="002442BC">
      <w:pPr>
        <w:spacing w:after="0"/>
        <w:rPr>
          <w:color w:val="0070C0"/>
        </w:rPr>
      </w:pPr>
      <w:r w:rsidRPr="00BD5EAE">
        <w:rPr>
          <w:color w:val="0070C0"/>
          <w:sz w:val="24"/>
        </w:rPr>
        <w:t>This packet is due with your October claim.  If we have questions we will be calling in late November. </w:t>
      </w:r>
      <w:r w:rsidRPr="00BD5EAE">
        <w:rPr>
          <w:color w:val="0070C0"/>
        </w:rPr>
        <w:t xml:space="preserve">   </w:t>
      </w:r>
    </w:p>
    <w:p w:rsidR="00BD5EAE" w:rsidRDefault="00BD5EAE" w:rsidP="002442BC">
      <w:pPr>
        <w:spacing w:after="0"/>
      </w:pPr>
    </w:p>
    <w:p w:rsidR="002442BC" w:rsidRPr="00BD5EAE" w:rsidRDefault="002442BC" w:rsidP="00BD5EAE">
      <w:pPr>
        <w:spacing w:after="0"/>
        <w:jc w:val="center"/>
        <w:rPr>
          <w:color w:val="008000"/>
          <w:sz w:val="32"/>
        </w:rPr>
      </w:pPr>
      <w:r w:rsidRPr="00BD5EAE">
        <w:rPr>
          <w:color w:val="008000"/>
          <w:sz w:val="32"/>
        </w:rPr>
        <w:t>First Aid &amp; CPR Trainings</w:t>
      </w:r>
    </w:p>
    <w:p w:rsidR="002442BC" w:rsidRPr="00BD5EAE" w:rsidRDefault="002442BC" w:rsidP="002442BC">
      <w:pPr>
        <w:spacing w:after="0"/>
        <w:rPr>
          <w:color w:val="008000"/>
        </w:rPr>
      </w:pPr>
      <w:r w:rsidRPr="00BD5EAE">
        <w:rPr>
          <w:color w:val="008000"/>
        </w:rPr>
        <w:t>Safety Training Solutions (Shawnee, Geary &amp; Riley Counties) visit http://safetytrainingsolutions.net for schedule.</w:t>
      </w:r>
    </w:p>
    <w:p w:rsidR="002442BC" w:rsidRPr="00BD5EAE" w:rsidRDefault="002442BC" w:rsidP="002442BC">
      <w:pPr>
        <w:spacing w:after="0"/>
        <w:rPr>
          <w:color w:val="008000"/>
        </w:rPr>
      </w:pPr>
    </w:p>
    <w:p w:rsidR="002442BC" w:rsidRPr="00BD5EAE" w:rsidRDefault="002442BC" w:rsidP="002442BC">
      <w:pPr>
        <w:spacing w:after="0"/>
        <w:rPr>
          <w:color w:val="008000"/>
        </w:rPr>
      </w:pPr>
      <w:r w:rsidRPr="00BD5EAE">
        <w:rPr>
          <w:color w:val="008000"/>
        </w:rPr>
        <w:t>CPR &amp; First Aid by Tina (Northeast Kansas) call 785-221-3609 for schedule.</w:t>
      </w:r>
    </w:p>
    <w:p w:rsidR="002442BC" w:rsidRDefault="002442BC" w:rsidP="002442BC">
      <w:pPr>
        <w:spacing w:after="0"/>
      </w:pPr>
      <w:r>
        <w:t> </w:t>
      </w:r>
    </w:p>
    <w:p w:rsidR="002442BC" w:rsidRPr="00BD5EAE" w:rsidRDefault="002442BC" w:rsidP="00BD5EAE">
      <w:pPr>
        <w:spacing w:after="0"/>
        <w:jc w:val="center"/>
        <w:rPr>
          <w:color w:val="002060"/>
          <w:sz w:val="32"/>
        </w:rPr>
      </w:pPr>
      <w:r w:rsidRPr="00BD5EAE">
        <w:rPr>
          <w:color w:val="002060"/>
          <w:sz w:val="32"/>
        </w:rPr>
        <w:t>Contact Us</w:t>
      </w:r>
    </w:p>
    <w:p w:rsidR="002442BC" w:rsidRPr="00BD5EAE" w:rsidRDefault="002442BC" w:rsidP="00BD5EAE">
      <w:pPr>
        <w:spacing w:after="0"/>
        <w:jc w:val="center"/>
        <w:rPr>
          <w:color w:val="002060"/>
          <w:sz w:val="24"/>
        </w:rPr>
      </w:pPr>
      <w:r w:rsidRPr="00BD5EAE">
        <w:rPr>
          <w:color w:val="002060"/>
          <w:sz w:val="24"/>
        </w:rPr>
        <w:t>P.O. Box 1203 Junction City, KS  66441</w:t>
      </w:r>
    </w:p>
    <w:p w:rsidR="002442BC" w:rsidRPr="00BD5EAE" w:rsidRDefault="002442BC" w:rsidP="00BD5EAE">
      <w:pPr>
        <w:spacing w:after="0"/>
        <w:jc w:val="center"/>
        <w:rPr>
          <w:color w:val="002060"/>
          <w:sz w:val="24"/>
        </w:rPr>
      </w:pPr>
      <w:r w:rsidRPr="00BD5EAE">
        <w:rPr>
          <w:color w:val="002060"/>
          <w:sz w:val="24"/>
        </w:rPr>
        <w:t>785-762-2424 / Fax: 785-762-2623</w:t>
      </w:r>
    </w:p>
    <w:p w:rsidR="002442BC" w:rsidRPr="00BD5EAE" w:rsidRDefault="002442BC" w:rsidP="00BD5EAE">
      <w:pPr>
        <w:spacing w:after="0"/>
        <w:jc w:val="center"/>
        <w:rPr>
          <w:color w:val="002060"/>
        </w:rPr>
      </w:pPr>
      <w:r w:rsidRPr="00BD5EAE">
        <w:rPr>
          <w:color w:val="002060"/>
        </w:rPr>
        <w:t>Janet@jcfha.kscoxmail.com</w:t>
      </w:r>
    </w:p>
    <w:p w:rsidR="002442BC" w:rsidRPr="00BD5EAE" w:rsidRDefault="002442BC" w:rsidP="00BD5EAE">
      <w:pPr>
        <w:spacing w:after="0"/>
        <w:jc w:val="center"/>
        <w:rPr>
          <w:color w:val="002060"/>
        </w:rPr>
      </w:pPr>
      <w:r w:rsidRPr="00BD5EAE">
        <w:rPr>
          <w:color w:val="002060"/>
        </w:rPr>
        <w:t>jcfamilyhomeassociation.com</w:t>
      </w:r>
    </w:p>
    <w:p w:rsidR="00BD5EAE" w:rsidRDefault="00BD5EAE" w:rsidP="002442BC">
      <w:pPr>
        <w:spacing w:after="0"/>
        <w:rPr>
          <w:color w:val="002060"/>
        </w:rPr>
        <w:sectPr w:rsidR="00BD5EAE" w:rsidSect="006D403F">
          <w:pgSz w:w="12240" w:h="15840"/>
          <w:pgMar w:top="720" w:right="720" w:bottom="720" w:left="720" w:header="720" w:footer="720" w:gutter="0"/>
          <w:cols w:space="720"/>
          <w:docGrid w:linePitch="360"/>
        </w:sectPr>
      </w:pPr>
    </w:p>
    <w:p w:rsidR="00BD5EAE" w:rsidRDefault="00BD5EAE" w:rsidP="002442BC">
      <w:pPr>
        <w:spacing w:after="0"/>
        <w:rPr>
          <w:color w:val="002060"/>
        </w:rPr>
      </w:pPr>
    </w:p>
    <w:p w:rsidR="002442BC" w:rsidRPr="00BD5EAE" w:rsidRDefault="002442BC" w:rsidP="002442BC">
      <w:pPr>
        <w:spacing w:after="0"/>
        <w:rPr>
          <w:color w:val="002060"/>
        </w:rPr>
      </w:pPr>
      <w:r w:rsidRPr="00BD5EAE">
        <w:rPr>
          <w:color w:val="002060"/>
        </w:rPr>
        <w:t>Director:  Janet Dozier</w:t>
      </w:r>
    </w:p>
    <w:p w:rsidR="002442BC" w:rsidRPr="00BD5EAE" w:rsidRDefault="002442BC" w:rsidP="002442BC">
      <w:pPr>
        <w:spacing w:after="0"/>
        <w:rPr>
          <w:color w:val="002060"/>
        </w:rPr>
      </w:pPr>
      <w:r w:rsidRPr="00BD5EAE">
        <w:rPr>
          <w:color w:val="002060"/>
        </w:rPr>
        <w:t xml:space="preserve">Consultant:  Christine </w:t>
      </w:r>
      <w:proofErr w:type="spellStart"/>
      <w:r w:rsidRPr="00BD5EAE">
        <w:rPr>
          <w:color w:val="002060"/>
        </w:rPr>
        <w:t>Moravec</w:t>
      </w:r>
      <w:proofErr w:type="spellEnd"/>
    </w:p>
    <w:p w:rsidR="002442BC" w:rsidRPr="00BD5EAE" w:rsidRDefault="002442BC" w:rsidP="002442BC">
      <w:pPr>
        <w:spacing w:after="0"/>
        <w:rPr>
          <w:color w:val="002060"/>
        </w:rPr>
      </w:pPr>
      <w:r w:rsidRPr="00BD5EAE">
        <w:rPr>
          <w:color w:val="002060"/>
        </w:rPr>
        <w:lastRenderedPageBreak/>
        <w:t> </w:t>
      </w:r>
    </w:p>
    <w:p w:rsidR="002442BC" w:rsidRPr="00BD5EAE" w:rsidRDefault="002442BC" w:rsidP="002442BC">
      <w:pPr>
        <w:spacing w:after="0"/>
        <w:rPr>
          <w:color w:val="002060"/>
        </w:rPr>
      </w:pPr>
      <w:r w:rsidRPr="00BD5EAE">
        <w:rPr>
          <w:color w:val="002060"/>
        </w:rPr>
        <w:t xml:space="preserve">Office Assistant: </w:t>
      </w:r>
      <w:proofErr w:type="spellStart"/>
      <w:r w:rsidRPr="00BD5EAE">
        <w:rPr>
          <w:color w:val="002060"/>
        </w:rPr>
        <w:t>Aeriel</w:t>
      </w:r>
      <w:proofErr w:type="spellEnd"/>
      <w:r w:rsidRPr="00BD5EAE">
        <w:rPr>
          <w:color w:val="002060"/>
        </w:rPr>
        <w:t xml:space="preserve"> Lockwood</w:t>
      </w:r>
    </w:p>
    <w:p w:rsidR="002442BC" w:rsidRPr="00BD5EAE" w:rsidRDefault="002442BC" w:rsidP="002442BC">
      <w:pPr>
        <w:spacing w:after="0"/>
        <w:rPr>
          <w:color w:val="002060"/>
        </w:rPr>
      </w:pPr>
      <w:r w:rsidRPr="00BD5EAE">
        <w:rPr>
          <w:color w:val="002060"/>
        </w:rPr>
        <w:t>Assistant Director:  Vanda Taylor</w:t>
      </w:r>
    </w:p>
    <w:p w:rsidR="00BD5EAE" w:rsidRDefault="00BD5EAE" w:rsidP="002442BC">
      <w:pPr>
        <w:spacing w:after="0"/>
        <w:sectPr w:rsidR="00BD5EAE" w:rsidSect="00BD5EAE">
          <w:type w:val="continuous"/>
          <w:pgSz w:w="12240" w:h="15840"/>
          <w:pgMar w:top="720" w:right="720" w:bottom="720" w:left="720" w:header="720" w:footer="720" w:gutter="0"/>
          <w:cols w:num="2" w:space="720"/>
          <w:docGrid w:linePitch="360"/>
        </w:sectPr>
      </w:pPr>
    </w:p>
    <w:p w:rsidR="002442BC" w:rsidRDefault="002442BC" w:rsidP="002442BC">
      <w:pPr>
        <w:spacing w:after="0"/>
      </w:pPr>
      <w:r>
        <w:lastRenderedPageBreak/>
        <w:t> </w:t>
      </w:r>
    </w:p>
    <w:p w:rsidR="002442BC" w:rsidRPr="00BD5EAE" w:rsidRDefault="002442BC" w:rsidP="002442BC">
      <w:pPr>
        <w:spacing w:after="0"/>
        <w:rPr>
          <w:b/>
        </w:rPr>
      </w:pPr>
      <w:r w:rsidRPr="00BD5EAE">
        <w:rPr>
          <w:b/>
        </w:rPr>
        <w:t>USDA Nondiscrimination Statement</w:t>
      </w:r>
    </w:p>
    <w:p w:rsidR="002442BC" w:rsidRDefault="002442BC" w:rsidP="002442BC">
      <w:pPr>
        <w:spacing w:after="0"/>
      </w:pPr>
      <w: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p>
    <w:p w:rsidR="002442BC" w:rsidRDefault="002442BC" w:rsidP="002442BC">
      <w:pPr>
        <w:spacing w:after="0"/>
      </w:pPr>
      <w: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rsidR="002442BC" w:rsidRDefault="002442BC" w:rsidP="002442BC">
      <w:pPr>
        <w:spacing w:after="0"/>
      </w:pPr>
      <w:r>
        <w:t>To file a program complaint of discrimination,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632-0002.  Submit your completed form or letter to USDA by:</w:t>
      </w:r>
    </w:p>
    <w:p w:rsidR="002442BC" w:rsidRDefault="002442BC" w:rsidP="002442BC">
      <w:pPr>
        <w:spacing w:after="0"/>
      </w:pPr>
      <w:r>
        <w:t xml:space="preserve">  </w:t>
      </w:r>
    </w:p>
    <w:p w:rsidR="002442BC" w:rsidRDefault="002442BC" w:rsidP="002442BC">
      <w:pPr>
        <w:spacing w:after="0"/>
      </w:pPr>
      <w:proofErr w:type="spellStart"/>
      <w:r>
        <w:t>Mail</w:t>
      </w:r>
      <w:proofErr w:type="gramStart"/>
      <w:r>
        <w:t>:U.S</w:t>
      </w:r>
      <w:proofErr w:type="spellEnd"/>
      <w:proofErr w:type="gramEnd"/>
      <w:r>
        <w:t>. Department of Agriculture</w:t>
      </w:r>
    </w:p>
    <w:p w:rsidR="002442BC" w:rsidRDefault="002442BC" w:rsidP="002442BC">
      <w:pPr>
        <w:spacing w:after="0"/>
      </w:pPr>
      <w:r>
        <w:t>Office of the Assistant Secretary for Civil Rights</w:t>
      </w:r>
    </w:p>
    <w:p w:rsidR="002442BC" w:rsidRDefault="002442BC" w:rsidP="002442BC">
      <w:pPr>
        <w:spacing w:after="0"/>
      </w:pPr>
      <w:r>
        <w:t>1400 Independence Avenue, SW</w:t>
      </w:r>
    </w:p>
    <w:p w:rsidR="002442BC" w:rsidRDefault="002442BC" w:rsidP="002442BC">
      <w:pPr>
        <w:spacing w:after="0"/>
      </w:pPr>
      <w:r>
        <w:t>Washington, D.C. 20250-9410</w:t>
      </w:r>
    </w:p>
    <w:p w:rsidR="002442BC" w:rsidRDefault="002442BC" w:rsidP="002442BC">
      <w:pPr>
        <w:spacing w:after="0"/>
      </w:pPr>
      <w:r>
        <w:t>Fax: (202) 690-7442; or</w:t>
      </w:r>
    </w:p>
    <w:p w:rsidR="002442BC" w:rsidRDefault="002442BC" w:rsidP="002442BC">
      <w:pPr>
        <w:spacing w:after="0"/>
      </w:pPr>
      <w:r>
        <w:t>Email: program.intake@usda.gov.</w:t>
      </w:r>
    </w:p>
    <w:p w:rsidR="00D86E98" w:rsidRDefault="00D86E98"/>
    <w:sectPr w:rsidR="00D86E98" w:rsidSect="00BD5EAE">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03CAC"/>
    <w:multiLevelType w:val="hybridMultilevel"/>
    <w:tmpl w:val="A81A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2BC"/>
    <w:rsid w:val="00017A7F"/>
    <w:rsid w:val="0002206E"/>
    <w:rsid w:val="000228A1"/>
    <w:rsid w:val="00024685"/>
    <w:rsid w:val="00061E8C"/>
    <w:rsid w:val="00076DC0"/>
    <w:rsid w:val="00080ACF"/>
    <w:rsid w:val="00082350"/>
    <w:rsid w:val="0009041D"/>
    <w:rsid w:val="000A3A0C"/>
    <w:rsid w:val="000A63D1"/>
    <w:rsid w:val="000B0267"/>
    <w:rsid w:val="000D188D"/>
    <w:rsid w:val="000E5DD3"/>
    <w:rsid w:val="00113C05"/>
    <w:rsid w:val="0013618E"/>
    <w:rsid w:val="001511E1"/>
    <w:rsid w:val="001539EA"/>
    <w:rsid w:val="00153DD9"/>
    <w:rsid w:val="00162757"/>
    <w:rsid w:val="00184895"/>
    <w:rsid w:val="00197B5C"/>
    <w:rsid w:val="001A2331"/>
    <w:rsid w:val="001A7EC9"/>
    <w:rsid w:val="001D7567"/>
    <w:rsid w:val="001E2620"/>
    <w:rsid w:val="002027BF"/>
    <w:rsid w:val="0022126E"/>
    <w:rsid w:val="002442BC"/>
    <w:rsid w:val="0027230A"/>
    <w:rsid w:val="002C29AA"/>
    <w:rsid w:val="002E762A"/>
    <w:rsid w:val="00315BAB"/>
    <w:rsid w:val="00320A44"/>
    <w:rsid w:val="0032797C"/>
    <w:rsid w:val="003341F5"/>
    <w:rsid w:val="00345745"/>
    <w:rsid w:val="003562D9"/>
    <w:rsid w:val="00357566"/>
    <w:rsid w:val="0036605A"/>
    <w:rsid w:val="0037226E"/>
    <w:rsid w:val="003752BC"/>
    <w:rsid w:val="0039173F"/>
    <w:rsid w:val="00391B3E"/>
    <w:rsid w:val="0039622A"/>
    <w:rsid w:val="003A7B63"/>
    <w:rsid w:val="003C0803"/>
    <w:rsid w:val="003F0CC6"/>
    <w:rsid w:val="003F1487"/>
    <w:rsid w:val="003F1830"/>
    <w:rsid w:val="0043769D"/>
    <w:rsid w:val="00442FEA"/>
    <w:rsid w:val="004455E9"/>
    <w:rsid w:val="004549B5"/>
    <w:rsid w:val="00477E45"/>
    <w:rsid w:val="004E0830"/>
    <w:rsid w:val="004E4915"/>
    <w:rsid w:val="004E5B73"/>
    <w:rsid w:val="004F6CC2"/>
    <w:rsid w:val="005210F8"/>
    <w:rsid w:val="00531DE6"/>
    <w:rsid w:val="00534702"/>
    <w:rsid w:val="0053501D"/>
    <w:rsid w:val="00535073"/>
    <w:rsid w:val="00552EE4"/>
    <w:rsid w:val="00553E05"/>
    <w:rsid w:val="005841F8"/>
    <w:rsid w:val="005A0580"/>
    <w:rsid w:val="005B4F0A"/>
    <w:rsid w:val="005C0655"/>
    <w:rsid w:val="005D3290"/>
    <w:rsid w:val="005E2120"/>
    <w:rsid w:val="005E291F"/>
    <w:rsid w:val="006026CA"/>
    <w:rsid w:val="00604452"/>
    <w:rsid w:val="00620101"/>
    <w:rsid w:val="006378CD"/>
    <w:rsid w:val="0066686A"/>
    <w:rsid w:val="00671E35"/>
    <w:rsid w:val="006833D6"/>
    <w:rsid w:val="006970BA"/>
    <w:rsid w:val="006D403F"/>
    <w:rsid w:val="006D45AE"/>
    <w:rsid w:val="00705ACF"/>
    <w:rsid w:val="00716406"/>
    <w:rsid w:val="007649B5"/>
    <w:rsid w:val="00773900"/>
    <w:rsid w:val="00797112"/>
    <w:rsid w:val="007A67B7"/>
    <w:rsid w:val="007B1CFB"/>
    <w:rsid w:val="007F39A8"/>
    <w:rsid w:val="00835E6C"/>
    <w:rsid w:val="00853124"/>
    <w:rsid w:val="00866D5A"/>
    <w:rsid w:val="00872DE2"/>
    <w:rsid w:val="00881960"/>
    <w:rsid w:val="008B2FCF"/>
    <w:rsid w:val="008D4F0A"/>
    <w:rsid w:val="008D562D"/>
    <w:rsid w:val="008E1B2D"/>
    <w:rsid w:val="008E33E3"/>
    <w:rsid w:val="008E5CD0"/>
    <w:rsid w:val="009232A1"/>
    <w:rsid w:val="009236A7"/>
    <w:rsid w:val="00981924"/>
    <w:rsid w:val="009A6DEA"/>
    <w:rsid w:val="00A33583"/>
    <w:rsid w:val="00A44353"/>
    <w:rsid w:val="00A47D66"/>
    <w:rsid w:val="00A67DFD"/>
    <w:rsid w:val="00A74C67"/>
    <w:rsid w:val="00A7675D"/>
    <w:rsid w:val="00A82905"/>
    <w:rsid w:val="00A874A0"/>
    <w:rsid w:val="00A976C2"/>
    <w:rsid w:val="00AA29D4"/>
    <w:rsid w:val="00AD4A6F"/>
    <w:rsid w:val="00AE2135"/>
    <w:rsid w:val="00B12BB1"/>
    <w:rsid w:val="00B304EC"/>
    <w:rsid w:val="00B55D2E"/>
    <w:rsid w:val="00B61FB1"/>
    <w:rsid w:val="00B6366F"/>
    <w:rsid w:val="00B73905"/>
    <w:rsid w:val="00B756CB"/>
    <w:rsid w:val="00B822A2"/>
    <w:rsid w:val="00B85FE6"/>
    <w:rsid w:val="00B97F29"/>
    <w:rsid w:val="00BC3942"/>
    <w:rsid w:val="00BC63FD"/>
    <w:rsid w:val="00BD5EAE"/>
    <w:rsid w:val="00BF3784"/>
    <w:rsid w:val="00C0621E"/>
    <w:rsid w:val="00C613F7"/>
    <w:rsid w:val="00C76C01"/>
    <w:rsid w:val="00C872F6"/>
    <w:rsid w:val="00C92BF3"/>
    <w:rsid w:val="00C96EFC"/>
    <w:rsid w:val="00CB5965"/>
    <w:rsid w:val="00CB61E0"/>
    <w:rsid w:val="00CD0412"/>
    <w:rsid w:val="00CD0AA4"/>
    <w:rsid w:val="00CF621D"/>
    <w:rsid w:val="00D05CF8"/>
    <w:rsid w:val="00D0609C"/>
    <w:rsid w:val="00D14D9B"/>
    <w:rsid w:val="00D3428B"/>
    <w:rsid w:val="00D401A1"/>
    <w:rsid w:val="00D43ABD"/>
    <w:rsid w:val="00D43D48"/>
    <w:rsid w:val="00D5281A"/>
    <w:rsid w:val="00D617DB"/>
    <w:rsid w:val="00D7500B"/>
    <w:rsid w:val="00D86E98"/>
    <w:rsid w:val="00D95D8E"/>
    <w:rsid w:val="00DA2BB7"/>
    <w:rsid w:val="00DB2353"/>
    <w:rsid w:val="00DD37C6"/>
    <w:rsid w:val="00DE41FF"/>
    <w:rsid w:val="00E23F97"/>
    <w:rsid w:val="00E306AA"/>
    <w:rsid w:val="00E447D4"/>
    <w:rsid w:val="00E54F7F"/>
    <w:rsid w:val="00E61472"/>
    <w:rsid w:val="00E62DE5"/>
    <w:rsid w:val="00E81258"/>
    <w:rsid w:val="00E902E6"/>
    <w:rsid w:val="00E953FA"/>
    <w:rsid w:val="00EA5D6D"/>
    <w:rsid w:val="00EA746C"/>
    <w:rsid w:val="00EB2750"/>
    <w:rsid w:val="00EC7E23"/>
    <w:rsid w:val="00EE1D1D"/>
    <w:rsid w:val="00EE7934"/>
    <w:rsid w:val="00F14C64"/>
    <w:rsid w:val="00F3761C"/>
    <w:rsid w:val="00F53FB3"/>
    <w:rsid w:val="00F647A6"/>
    <w:rsid w:val="00F77EBE"/>
    <w:rsid w:val="00F85830"/>
    <w:rsid w:val="00FB2C31"/>
    <w:rsid w:val="00FD1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42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2BC"/>
    <w:rPr>
      <w:rFonts w:ascii="Tahoma" w:hAnsi="Tahoma" w:cs="Tahoma"/>
      <w:sz w:val="16"/>
      <w:szCs w:val="16"/>
    </w:rPr>
  </w:style>
  <w:style w:type="paragraph" w:styleId="ListParagraph">
    <w:name w:val="List Paragraph"/>
    <w:basedOn w:val="Normal"/>
    <w:uiPriority w:val="34"/>
    <w:qFormat/>
    <w:rsid w:val="00BD5E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42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2BC"/>
    <w:rPr>
      <w:rFonts w:ascii="Tahoma" w:hAnsi="Tahoma" w:cs="Tahoma"/>
      <w:sz w:val="16"/>
      <w:szCs w:val="16"/>
    </w:rPr>
  </w:style>
  <w:style w:type="paragraph" w:styleId="ListParagraph">
    <w:name w:val="List Paragraph"/>
    <w:basedOn w:val="Normal"/>
    <w:uiPriority w:val="34"/>
    <w:qFormat/>
    <w:rsid w:val="00BD5E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1453</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2016-10-28T13:54:00Z</dcterms:created>
  <dcterms:modified xsi:type="dcterms:W3CDTF">2016-10-28T15:35:00Z</dcterms:modified>
</cp:coreProperties>
</file>